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7A9" w:rsidRPr="00443046" w:rsidRDefault="00FA77A9" w:rsidP="00FA77A9">
      <w:pPr>
        <w:pStyle w:val="Heading1"/>
      </w:pPr>
      <w:r w:rsidRPr="00443046">
        <w:t>MELPHALAN    CAS # 148823   HAZARDOUS CHEMICAL OF CONCERN</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HAZARD INDEX    A   B   C   D   E   .   .   .   .   .   .   L</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SPECIAL CARCINOGEN - DESIGNATED AREA MAY BE REQUIRED</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CHRONIC TOXICITY RISK INDEX 5+ - TD50      .1 mg/Kg</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HUMAN TERATOGEN - DESIGNATED AREA MAY BE REQUIRED</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EXTREMELY TOXIC - DESIGNATED AREA MAY BE REQUIRED</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ACUTE TOXICTY RISK INDEX 4.6 - LD50    11.2 mg/Kg</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&lt;1  - LC50         </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ROUTE OF EXPOSURE</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Multiple Routes: May be fatal if inhaled, swallowed, or absorbed</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through</w:t>
      </w:r>
      <w:proofErr w:type="gramEnd"/>
      <w:r w:rsidRPr="00443046">
        <w:rPr>
          <w:rFonts w:ascii="Courier New" w:hAnsi="Courier New" w:cs="Courier New"/>
        </w:rPr>
        <w:t xml:space="preserve"> skin.</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
    <w:p w:rsidR="00FA77A9" w:rsidRPr="00443046" w:rsidRDefault="00FA77A9" w:rsidP="00FA77A9">
      <w:pPr>
        <w:pStyle w:val="PlainText"/>
        <w:rPr>
          <w:rFonts w:ascii="Courier New" w:hAnsi="Courier New" w:cs="Courier New"/>
        </w:rPr>
      </w:pPr>
      <w:r w:rsidRPr="00443046">
        <w:rPr>
          <w:rFonts w:ascii="Courier New" w:hAnsi="Courier New" w:cs="Courier New"/>
        </w:rPr>
        <w:t>SENSITIZATION</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Sensitization: May cause allergic reactions and pulmonary</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toxicity</w:t>
      </w:r>
      <w:proofErr w:type="gramEnd"/>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
    <w:p w:rsidR="00FA77A9" w:rsidRPr="00443046" w:rsidRDefault="00FA77A9" w:rsidP="00FA77A9">
      <w:pPr>
        <w:pStyle w:val="PlainText"/>
        <w:rPr>
          <w:rFonts w:ascii="Courier New" w:hAnsi="Courier New" w:cs="Courier New"/>
        </w:rPr>
      </w:pPr>
      <w:r w:rsidRPr="00443046">
        <w:rPr>
          <w:rFonts w:ascii="Courier New" w:hAnsi="Courier New" w:cs="Courier New"/>
        </w:rPr>
        <w:t>TARGET ORGAN(S) OR SYSTEM(S)</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Bone marrow.</w:t>
      </w:r>
      <w:proofErr w:type="gramEnd"/>
      <w:r w:rsidRPr="00443046">
        <w:rPr>
          <w:rFonts w:ascii="Courier New" w:hAnsi="Courier New" w:cs="Courier New"/>
        </w:rPr>
        <w:t xml:space="preserve"> </w:t>
      </w:r>
      <w:proofErr w:type="gramStart"/>
      <w:r w:rsidRPr="00443046">
        <w:rPr>
          <w:rFonts w:ascii="Courier New" w:hAnsi="Courier New" w:cs="Courier New"/>
        </w:rPr>
        <w:t>Reproductive system.</w:t>
      </w:r>
      <w:proofErr w:type="gramEnd"/>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
    <w:p w:rsidR="00FA77A9" w:rsidRPr="00443046" w:rsidRDefault="00FA77A9" w:rsidP="00FA77A9">
      <w:pPr>
        <w:pStyle w:val="PlainText"/>
        <w:rPr>
          <w:rFonts w:ascii="Courier New" w:hAnsi="Courier New" w:cs="Courier New"/>
        </w:rPr>
      </w:pPr>
      <w:r w:rsidRPr="00443046">
        <w:rPr>
          <w:rFonts w:ascii="Courier New" w:hAnsi="Courier New" w:cs="Courier New"/>
        </w:rPr>
        <w:t>CONDITIONS AGGRAVATED BY EXPOSURE</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The toxicological properties have not been thoroughly</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investigated</w:t>
      </w:r>
      <w:proofErr w:type="gramEnd"/>
      <w:r w:rsidRPr="00443046">
        <w:rPr>
          <w:rFonts w:ascii="Courier New" w:hAnsi="Courier New" w:cs="Courier New"/>
        </w:rPr>
        <w:t>.</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PHYSICAL CHARACTERISTICS</w:t>
      </w:r>
    </w:p>
    <w:p w:rsidR="00FA77A9" w:rsidRPr="00443046" w:rsidRDefault="00FA77A9" w:rsidP="00FA77A9">
      <w:pPr>
        <w:pStyle w:val="PlainText"/>
        <w:rPr>
          <w:rFonts w:ascii="Courier New" w:hAnsi="Courier New" w:cs="Courier New"/>
        </w:rPr>
      </w:pPr>
      <w:r w:rsidRPr="00443046">
        <w:rPr>
          <w:rFonts w:ascii="Courier New" w:hAnsi="Courier New" w:cs="Courier New"/>
        </w:rPr>
        <w:t>PHYSICAL STATE:  Solid</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SEGREGATION: SHELF # 1</w:t>
      </w:r>
    </w:p>
    <w:p w:rsidR="00FA77A9" w:rsidRPr="00443046" w:rsidRDefault="00FA77A9" w:rsidP="00FA77A9">
      <w:pPr>
        <w:pStyle w:val="PlainText"/>
        <w:rPr>
          <w:rFonts w:ascii="Courier New" w:hAnsi="Courier New" w:cs="Courier New"/>
        </w:rPr>
      </w:pPr>
      <w:r w:rsidRPr="00443046">
        <w:rPr>
          <w:rFonts w:ascii="Courier New" w:hAnsi="Courier New" w:cs="Courier New"/>
        </w:rPr>
        <w:t>STORAGE GROUP(S):</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a - Organic Base/Flammable/Toxic</w:t>
      </w:r>
    </w:p>
    <w:p w:rsidR="00FA77A9" w:rsidRPr="00443046" w:rsidRDefault="00FA77A9" w:rsidP="00FA77A9">
      <w:pPr>
        <w:pStyle w:val="PlainText"/>
        <w:rPr>
          <w:rFonts w:ascii="Courier New" w:hAnsi="Courier New" w:cs="Courier New"/>
        </w:rPr>
      </w:pPr>
      <w:r w:rsidRPr="00443046">
        <w:rPr>
          <w:rFonts w:ascii="Courier New" w:hAnsi="Courier New" w:cs="Courier New"/>
        </w:rPr>
        <w:t>WASTE CHARACTERISTIC HAZARD:   TOXIC</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FA77A9" w:rsidRPr="00443046" w:rsidRDefault="00FA77A9" w:rsidP="00FA77A9">
      <w:pPr>
        <w:pStyle w:val="PlainText"/>
        <w:rPr>
          <w:rFonts w:ascii="Courier New" w:hAnsi="Courier New" w:cs="Courier New"/>
        </w:rPr>
      </w:pPr>
      <w:r w:rsidRPr="00443046">
        <w:rPr>
          <w:rFonts w:ascii="Courier New" w:hAnsi="Courier New" w:cs="Courier New"/>
        </w:rPr>
        <w:t>TOXIC EMISSIONS WHEN BURNED: Nitrogen oxides</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REACTIVE PROPERTIES</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STORAGE    </w:t>
      </w:r>
    </w:p>
    <w:p w:rsidR="00FA77A9" w:rsidRPr="00443046" w:rsidRDefault="00FA77A9" w:rsidP="00FA77A9">
      <w:pPr>
        <w:pStyle w:val="PlainText"/>
        <w:rPr>
          <w:rFonts w:ascii="Courier New" w:hAnsi="Courier New" w:cs="Courier New"/>
        </w:rPr>
      </w:pPr>
    </w:p>
    <w:p w:rsidR="00FA77A9" w:rsidRPr="00443046" w:rsidRDefault="00FA77A9" w:rsidP="00FA77A9">
      <w:pPr>
        <w:pStyle w:val="PlainText"/>
        <w:rPr>
          <w:rFonts w:ascii="Courier New" w:hAnsi="Courier New" w:cs="Courier New"/>
        </w:rPr>
      </w:pPr>
      <w:r w:rsidRPr="00443046">
        <w:rPr>
          <w:rFonts w:ascii="Courier New" w:hAnsi="Courier New" w:cs="Courier New"/>
        </w:rPr>
        <w:t>GLOBALLY HARMONIZED SYSTEM OF CLASSIFICATION</w:t>
      </w:r>
    </w:p>
    <w:p w:rsidR="00FA77A9" w:rsidRPr="00443046" w:rsidRDefault="00FA77A9" w:rsidP="00FA77A9">
      <w:pPr>
        <w:pStyle w:val="PlainText"/>
        <w:rPr>
          <w:rFonts w:ascii="Courier New" w:hAnsi="Courier New" w:cs="Courier New"/>
        </w:rPr>
      </w:pPr>
      <w:r w:rsidRPr="00443046">
        <w:rPr>
          <w:rFonts w:ascii="Courier New" w:hAnsi="Courier New" w:cs="Courier New"/>
        </w:rPr>
        <w:t>EU ADDITIONAL CLASSIFICATION</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Symbol of Danger: T+</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Indication of Danger: Very toxic.</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R: 45 46 26/27/28 63</w:t>
      </w:r>
    </w:p>
    <w:p w:rsidR="00FA77A9" w:rsidRPr="00443046" w:rsidRDefault="00FA77A9" w:rsidP="00FA77A9">
      <w:pPr>
        <w:pStyle w:val="PlainText"/>
        <w:rPr>
          <w:rFonts w:ascii="Courier New" w:hAnsi="Courier New" w:cs="Courier New"/>
        </w:rPr>
      </w:pPr>
      <w:r w:rsidRPr="00443046">
        <w:rPr>
          <w:rFonts w:ascii="Courier New" w:hAnsi="Courier New" w:cs="Courier New"/>
        </w:rPr>
        <w:lastRenderedPageBreak/>
        <w:t xml:space="preserve">   </w:t>
      </w:r>
      <w:proofErr w:type="gramStart"/>
      <w:r w:rsidRPr="00443046">
        <w:rPr>
          <w:rFonts w:ascii="Courier New" w:hAnsi="Courier New" w:cs="Courier New"/>
        </w:rPr>
        <w:t>Risk Statements: May cause cancer.</w:t>
      </w:r>
      <w:proofErr w:type="gramEnd"/>
      <w:r w:rsidRPr="00443046">
        <w:rPr>
          <w:rFonts w:ascii="Courier New" w:hAnsi="Courier New" w:cs="Courier New"/>
        </w:rPr>
        <w:t xml:space="preserve"> May cause heritable genetic</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damage</w:t>
      </w:r>
      <w:proofErr w:type="gramEnd"/>
      <w:r w:rsidRPr="00443046">
        <w:rPr>
          <w:rFonts w:ascii="Courier New" w:hAnsi="Courier New" w:cs="Courier New"/>
        </w:rPr>
        <w:t>. Very toxic by inhalation, in contact with skin and if</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swallowed</w:t>
      </w:r>
      <w:proofErr w:type="gramEnd"/>
      <w:r w:rsidRPr="00443046">
        <w:rPr>
          <w:rFonts w:ascii="Courier New" w:hAnsi="Courier New" w:cs="Courier New"/>
        </w:rPr>
        <w:t xml:space="preserve">. </w:t>
      </w:r>
      <w:proofErr w:type="gramStart"/>
      <w:r w:rsidRPr="00443046">
        <w:rPr>
          <w:rFonts w:ascii="Courier New" w:hAnsi="Courier New" w:cs="Courier New"/>
        </w:rPr>
        <w:t>Possible risk of harm to the unborn child.</w:t>
      </w:r>
      <w:proofErr w:type="gramEnd"/>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S: 53 22 36/37/39 45</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Safety Statements: Avoid exposure - obtain special instructions</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before</w:t>
      </w:r>
      <w:proofErr w:type="gramEnd"/>
      <w:r w:rsidRPr="00443046">
        <w:rPr>
          <w:rFonts w:ascii="Courier New" w:hAnsi="Courier New" w:cs="Courier New"/>
        </w:rPr>
        <w:t xml:space="preserve"> use. Do not breathe dust. Wear suitable protective</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clothing</w:t>
      </w:r>
      <w:proofErr w:type="gramEnd"/>
      <w:r w:rsidRPr="00443046">
        <w:rPr>
          <w:rFonts w:ascii="Courier New" w:hAnsi="Courier New" w:cs="Courier New"/>
        </w:rPr>
        <w:t>, gloves, and eye/face protection. In case of accident</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or</w:t>
      </w:r>
      <w:proofErr w:type="gramEnd"/>
      <w:r w:rsidRPr="00443046">
        <w:rPr>
          <w:rFonts w:ascii="Courier New" w:hAnsi="Courier New" w:cs="Courier New"/>
        </w:rPr>
        <w:t xml:space="preserve"> if you feel unwell, seek medical advice immediately (show the</w:t>
      </w:r>
    </w:p>
    <w:p w:rsidR="00FA77A9" w:rsidRPr="00443046" w:rsidRDefault="00FA77A9" w:rsidP="00FA77A9">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label</w:t>
      </w:r>
      <w:proofErr w:type="gramEnd"/>
      <w:r w:rsidRPr="00443046">
        <w:rPr>
          <w:rFonts w:ascii="Courier New" w:hAnsi="Courier New" w:cs="Courier New"/>
        </w:rPr>
        <w:t xml:space="preserve"> where possible).</w:t>
      </w:r>
    </w:p>
    <w:p w:rsidR="00FA77A9" w:rsidRPr="00443046" w:rsidRDefault="00FA77A9" w:rsidP="00FA77A9">
      <w:pPr>
        <w:pStyle w:val="PlainText"/>
        <w:rPr>
          <w:rFonts w:ascii="Courier New" w:hAnsi="Courier New" w:cs="Courier New"/>
        </w:rPr>
      </w:pPr>
    </w:p>
    <w:p w:rsidR="00FA77A9" w:rsidRPr="00443046" w:rsidRDefault="00FA77A9" w:rsidP="00FA77A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7A9"/>
    <w:rsid w:val="00B26788"/>
    <w:rsid w:val="00FA7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77A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7A9"/>
    <w:rPr>
      <w:rFonts w:ascii="Courier New" w:eastAsiaTheme="majorEastAsia" w:hAnsi="Courier New" w:cstheme="majorBidi"/>
      <w:b/>
      <w:bCs/>
      <w:sz w:val="20"/>
      <w:szCs w:val="28"/>
    </w:rPr>
  </w:style>
  <w:style w:type="paragraph" w:styleId="NoSpacing">
    <w:name w:val="No Spacing"/>
    <w:autoRedefine/>
    <w:uiPriority w:val="1"/>
    <w:qFormat/>
    <w:rsid w:val="00FA77A9"/>
    <w:pPr>
      <w:spacing w:after="0" w:line="240" w:lineRule="auto"/>
      <w:jc w:val="both"/>
    </w:pPr>
    <w:rPr>
      <w:sz w:val="18"/>
    </w:rPr>
  </w:style>
  <w:style w:type="paragraph" w:styleId="PlainText">
    <w:name w:val="Plain Text"/>
    <w:basedOn w:val="Normal"/>
    <w:link w:val="PlainTextChar"/>
    <w:uiPriority w:val="99"/>
    <w:unhideWhenUsed/>
    <w:rsid w:val="00FA77A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77A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77A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7A9"/>
    <w:rPr>
      <w:rFonts w:ascii="Courier New" w:eastAsiaTheme="majorEastAsia" w:hAnsi="Courier New" w:cstheme="majorBidi"/>
      <w:b/>
      <w:bCs/>
      <w:sz w:val="20"/>
      <w:szCs w:val="28"/>
    </w:rPr>
  </w:style>
  <w:style w:type="paragraph" w:styleId="NoSpacing">
    <w:name w:val="No Spacing"/>
    <w:autoRedefine/>
    <w:uiPriority w:val="1"/>
    <w:qFormat/>
    <w:rsid w:val="00FA77A9"/>
    <w:pPr>
      <w:spacing w:after="0" w:line="240" w:lineRule="auto"/>
      <w:jc w:val="both"/>
    </w:pPr>
    <w:rPr>
      <w:sz w:val="18"/>
    </w:rPr>
  </w:style>
  <w:style w:type="paragraph" w:styleId="PlainText">
    <w:name w:val="Plain Text"/>
    <w:basedOn w:val="Normal"/>
    <w:link w:val="PlainTextChar"/>
    <w:uiPriority w:val="99"/>
    <w:unhideWhenUsed/>
    <w:rsid w:val="00FA77A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77A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