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58C" w:rsidRPr="00B10239" w:rsidRDefault="00B0158C" w:rsidP="00B0158C">
      <w:pPr>
        <w:pStyle w:val="Heading1"/>
      </w:pPr>
      <w:r w:rsidRPr="00B10239">
        <w:t>GLYCIDYL ISOPROPYL ETHER    CAS # 4016142   HAZARDOUS CHEMICAL OF CONCERN</w:t>
      </w:r>
    </w:p>
    <w:p w:rsidR="00B0158C" w:rsidRPr="00B10239" w:rsidRDefault="00B0158C" w:rsidP="00B0158C">
      <w:pPr>
        <w:pStyle w:val="PlainText"/>
        <w:rPr>
          <w:rFonts w:ascii="Courier New" w:hAnsi="Courier New" w:cs="Courier New"/>
          <w:sz w:val="20"/>
        </w:rPr>
      </w:pP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A  Special Carcinogen        E  Dermal Hazard   I  Neurotoxin</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B  Human Terato\Repro Haz    F  Corrosive       J  Suspect Carcinogen</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C  Highly Toxic              G  Eye Damage      K  Suspect Terato\Repro Haz</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D  Inhalation Hazard         H  STEL            L  Sensitizers</w:t>
      </w:r>
    </w:p>
    <w:p w:rsidR="00B0158C" w:rsidRPr="00B10239" w:rsidRDefault="00B0158C" w:rsidP="00B0158C">
      <w:pPr>
        <w:pStyle w:val="PlainText"/>
        <w:rPr>
          <w:rFonts w:ascii="Courier New" w:hAnsi="Courier New" w:cs="Courier New"/>
          <w:sz w:val="20"/>
        </w:rPr>
      </w:pP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HAZARD INDEX    .   .   .   .   E   .   .   H   I   .   .   L</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NFPA HAZARD CODES (H,F,R,O)  3   3   2      </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ACUTE TOXICTY RISK INDEX 2.1 - LD50  4200.0 mg/Kg</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NEUROTOXIC - RISK INDEX   3.0</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INHALATION RISK INDEX   &lt;1  - LC50         </w:t>
      </w:r>
    </w:p>
    <w:p w:rsidR="00B0158C" w:rsidRPr="00B10239" w:rsidRDefault="00B0158C" w:rsidP="00B0158C">
      <w:pPr>
        <w:pStyle w:val="PlainText"/>
        <w:rPr>
          <w:rFonts w:ascii="Courier New" w:hAnsi="Courier New" w:cs="Courier New"/>
          <w:sz w:val="20"/>
        </w:rPr>
      </w:pP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ROUTE OF EXPOSURE</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skin Contact: Causes skin irritation.</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skin Absorption: May be harmful if absorbed through the skin.</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Eye Contact: Causes eye irritation.</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Inhalation: May be harmful if inhaled. Material is irritating to</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mucous membranes and upper respiratory tract.</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SENSITIZATION</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skin: May cause skin sensitization</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TARGET ORGAN(S) OR SYSTEM(S)</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Central nervous system.</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SIGNS AND SYMPTOMS OF EXPOSURE</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toxicological properties have not been thoroughly investigated.</w:t>
      </w:r>
    </w:p>
    <w:p w:rsidR="00B0158C" w:rsidRPr="00B10239" w:rsidRDefault="00B0158C" w:rsidP="00B0158C">
      <w:pPr>
        <w:pStyle w:val="PlainText"/>
        <w:rPr>
          <w:rFonts w:ascii="Courier New" w:hAnsi="Courier New" w:cs="Courier New"/>
          <w:sz w:val="20"/>
        </w:rPr>
      </w:pP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PHYSICAL CHARACTERISTICS</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PHYSICAL STATE:  Liquid</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Flammable</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Explosive</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FLASH POINT  95 °F</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Forms explosive unstable peroxides</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Test periodically or discard</w:t>
      </w:r>
    </w:p>
    <w:p w:rsidR="00B0158C" w:rsidRPr="00B10239" w:rsidRDefault="00B0158C" w:rsidP="00B0158C">
      <w:pPr>
        <w:pStyle w:val="PlainText"/>
        <w:rPr>
          <w:rFonts w:ascii="Courier New" w:hAnsi="Courier New" w:cs="Courier New"/>
          <w:sz w:val="20"/>
        </w:rPr>
      </w:pP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SEGREGATION: SHELF # 3</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STORAGE GROUP(S):</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k - Explosive/Unstable</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l - Flammable/Combustible Solvent</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WASTE CHARACTERISTIC HAZARD:   IGNITABLE   REACTIVE   TOXIC</w:t>
      </w:r>
    </w:p>
    <w:p w:rsidR="00B0158C" w:rsidRPr="00B10239" w:rsidRDefault="00B0158C" w:rsidP="00B0158C">
      <w:pPr>
        <w:pStyle w:val="PlainText"/>
        <w:rPr>
          <w:rFonts w:ascii="Courier New" w:hAnsi="Courier New" w:cs="Courier New"/>
          <w:sz w:val="20"/>
        </w:rPr>
      </w:pP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INCOMPATIBILITIES:Strong oxidizing agents, Acids.</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appropriate foam.</w:t>
      </w:r>
    </w:p>
    <w:p w:rsidR="00B0158C" w:rsidRPr="00B10239" w:rsidRDefault="00B0158C" w:rsidP="00B0158C">
      <w:pPr>
        <w:pStyle w:val="PlainText"/>
        <w:rPr>
          <w:rFonts w:ascii="Courier New" w:hAnsi="Courier New" w:cs="Courier New"/>
          <w:sz w:val="20"/>
        </w:rPr>
      </w:pP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REACTIVE PROPERTIES</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HANDLING: Avoid breathing vapor. Avoid contact with eyes, skin, and clothing.</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Avoid prolonged or repeated exposure. STORAGE: Keep container closed. Keep</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away from heat, sparks, and open flame. Handle and store under nitrogen.      </w:t>
      </w:r>
    </w:p>
    <w:p w:rsidR="00B0158C" w:rsidRPr="00B10239" w:rsidRDefault="00B0158C" w:rsidP="00B0158C">
      <w:pPr>
        <w:pStyle w:val="PlainText"/>
        <w:rPr>
          <w:rFonts w:ascii="Courier New" w:hAnsi="Courier New" w:cs="Courier New"/>
          <w:sz w:val="20"/>
        </w:rPr>
      </w:pP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lastRenderedPageBreak/>
        <w:t>GLOBALLY HARMONIZED SYSTEM OF CLASSIFICATION</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EU ADDITIONAL CLASSIFICATION</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Symbol of Danger: Xi</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Indication of Danger: Irritant.</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R: 10 19 43 36/37/38</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Risk Statements: Flammable. May form explosive peroxides. May</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cause sensitization by skin contact. Irritating to eyes,</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respiratory system and skin.</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S: 16 26 36/37</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Safety Statements: Keep away from sources of ignition - no</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smoking. In case of contact with eyes, rinse immediately with</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plenty of water and seek medical advice. Wear suitable</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protective clothing and gloves.</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w:t>
      </w:r>
    </w:p>
    <w:p w:rsidR="00B0158C" w:rsidRPr="00B10239" w:rsidRDefault="00B0158C" w:rsidP="00B0158C">
      <w:pPr>
        <w:pStyle w:val="PlainText"/>
        <w:rPr>
          <w:rFonts w:ascii="Courier New" w:hAnsi="Courier New" w:cs="Courier New"/>
          <w:sz w:val="20"/>
        </w:rPr>
      </w:pPr>
      <w:r w:rsidRPr="00B10239">
        <w:rPr>
          <w:rFonts w:ascii="Courier New" w:hAnsi="Courier New" w:cs="Courier New"/>
          <w:sz w:val="20"/>
        </w:rPr>
        <w:t xml:space="preserve">  Immediately Dangerous to Life and Health  400 ppm</w:t>
      </w:r>
    </w:p>
    <w:p w:rsidR="00B0158C" w:rsidRPr="00B10239" w:rsidRDefault="00B0158C" w:rsidP="00B0158C">
      <w:pPr>
        <w:pStyle w:val="PlainText"/>
        <w:rPr>
          <w:rFonts w:ascii="Courier New" w:hAnsi="Courier New" w:cs="Courier New"/>
          <w:sz w:val="20"/>
        </w:rPr>
      </w:pPr>
    </w:p>
    <w:p w:rsidR="00B0158C" w:rsidRPr="00B10239" w:rsidRDefault="00B0158C" w:rsidP="00B0158C">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58C"/>
    <w:rsid w:val="00A015BB"/>
    <w:rsid w:val="00B01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0158C"/>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158C"/>
    <w:rPr>
      <w:rFonts w:ascii="Courier New" w:eastAsia="Times New Roman" w:hAnsi="Courier New" w:cs="Times New Roman"/>
      <w:b/>
      <w:bCs/>
      <w:sz w:val="20"/>
      <w:szCs w:val="28"/>
    </w:rPr>
  </w:style>
  <w:style w:type="paragraph" w:styleId="NoSpacing">
    <w:name w:val="No Spacing"/>
    <w:autoRedefine/>
    <w:uiPriority w:val="1"/>
    <w:qFormat/>
    <w:rsid w:val="00B0158C"/>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B0158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B0158C"/>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0158C"/>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158C"/>
    <w:rPr>
      <w:rFonts w:ascii="Courier New" w:eastAsia="Times New Roman" w:hAnsi="Courier New" w:cs="Times New Roman"/>
      <w:b/>
      <w:bCs/>
      <w:sz w:val="20"/>
      <w:szCs w:val="28"/>
    </w:rPr>
  </w:style>
  <w:style w:type="paragraph" w:styleId="NoSpacing">
    <w:name w:val="No Spacing"/>
    <w:autoRedefine/>
    <w:uiPriority w:val="1"/>
    <w:qFormat/>
    <w:rsid w:val="00B0158C"/>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B0158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B0158C"/>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471</Words>
  <Characters>2691</Characters>
  <Application>Microsoft Office Word</Application>
  <DocSecurity>0</DocSecurity>
  <Lines>22</Lines>
  <Paragraphs>6</Paragraphs>
  <ScaleCrop>false</ScaleCrop>
  <Company/>
  <LinksUpToDate>false</LinksUpToDate>
  <CharactersWithSpaces>3156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2012-09-06T05:39:00Z</dcterms:created>
  <dcterms:modified xsi:type="dcterms:W3CDTF">2012-09-06T05:39:00Z</dcterms:modified>
</cp:coreProperties>
</file>