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9F3" w:rsidRPr="00D65440" w:rsidRDefault="007659F3" w:rsidP="007659F3">
      <w:pPr>
        <w:pStyle w:val="Heading1"/>
      </w:pPr>
      <w:r w:rsidRPr="00D65440">
        <w:t>ACETIC ACID-D    CAS # 758123</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I   .   .   .</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3310.0</w:t>
      </w:r>
      <w:proofErr w:type="gramEnd"/>
      <w:r w:rsidRPr="00D65440">
        <w:rPr>
          <w:rFonts w:ascii="Courier New" w:hAnsi="Courier New" w:cs="Courier New"/>
          <w:sz w:val="20"/>
          <w:szCs w:val="20"/>
        </w:rPr>
        <w:t xml:space="preserve"> mg/Kg</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2.1 - LC50         </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ROUTE OF EXPOSURE</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Teeth.</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Ingestion or inhalation of concentrated acetic acid</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w:t>
      </w:r>
      <w:proofErr w:type="gramEnd"/>
      <w:r w:rsidRPr="00D65440">
        <w:rPr>
          <w:rFonts w:ascii="Courier New" w:hAnsi="Courier New" w:cs="Courier New"/>
          <w:sz w:val="20"/>
          <w:szCs w:val="20"/>
        </w:rPr>
        <w:t xml:space="preserve"> damage to tissues of the respiratory and digestive</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tracts</w:t>
      </w:r>
      <w:proofErr w:type="gramEnd"/>
      <w:r w:rsidRPr="00D65440">
        <w:rPr>
          <w:rFonts w:ascii="Courier New" w:hAnsi="Courier New" w:cs="Courier New"/>
          <w:sz w:val="20"/>
          <w:szCs w:val="20"/>
        </w:rPr>
        <w:t xml:space="preserve">. Symptoms include: hematemesis, bloody diarrhea, </w:t>
      </w:r>
      <w:proofErr w:type="gramStart"/>
      <w:r w:rsidRPr="00D65440">
        <w:rPr>
          <w:rFonts w:ascii="Courier New" w:hAnsi="Courier New" w:cs="Courier New"/>
          <w:sz w:val="20"/>
          <w:szCs w:val="20"/>
        </w:rPr>
        <w:t>edema</w:t>
      </w:r>
      <w:proofErr w:type="gramEnd"/>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and/or</w:t>
      </w:r>
      <w:proofErr w:type="gramEnd"/>
      <w:r w:rsidRPr="00D65440">
        <w:rPr>
          <w:rFonts w:ascii="Courier New" w:hAnsi="Courier New" w:cs="Courier New"/>
          <w:sz w:val="20"/>
          <w:szCs w:val="20"/>
        </w:rPr>
        <w:t xml:space="preserve"> perforation of the esophagus and pylorus, hematuria,</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anuria</w:t>
      </w:r>
      <w:proofErr w:type="gramEnd"/>
      <w:r w:rsidRPr="00D65440">
        <w:rPr>
          <w:rFonts w:ascii="Courier New" w:hAnsi="Courier New" w:cs="Courier New"/>
          <w:sz w:val="20"/>
          <w:szCs w:val="20"/>
        </w:rPr>
        <w:t>, uremia, albuminuria, hemolysis, convulsions, bronchitis,</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pulmonary</w:t>
      </w:r>
      <w:proofErr w:type="gramEnd"/>
      <w:r w:rsidRPr="00D65440">
        <w:rPr>
          <w:rFonts w:ascii="Courier New" w:hAnsi="Courier New" w:cs="Courier New"/>
          <w:sz w:val="20"/>
          <w:szCs w:val="20"/>
        </w:rPr>
        <w:t xml:space="preserve"> edema, pneumonia, cardiovascular collapse, shock, and</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death</w:t>
      </w:r>
      <w:proofErr w:type="gramEnd"/>
      <w:r w:rsidRPr="00D65440">
        <w:rPr>
          <w:rFonts w:ascii="Courier New" w:hAnsi="Courier New" w:cs="Courier New"/>
          <w:sz w:val="20"/>
          <w:szCs w:val="20"/>
        </w:rPr>
        <w:t>. Direct contact or exposure to high concentrations of</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vapor</w:t>
      </w:r>
      <w:proofErr w:type="gramEnd"/>
      <w:r w:rsidRPr="00D65440">
        <w:rPr>
          <w:rFonts w:ascii="Courier New" w:hAnsi="Courier New" w:cs="Courier New"/>
          <w:sz w:val="20"/>
          <w:szCs w:val="20"/>
        </w:rPr>
        <w:t xml:space="preserve"> with skin or eyes can cause: erythema, blisters, tissue</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destruction</w:t>
      </w:r>
      <w:proofErr w:type="gramEnd"/>
      <w:r w:rsidRPr="00D65440">
        <w:rPr>
          <w:rFonts w:ascii="Courier New" w:hAnsi="Courier New" w:cs="Courier New"/>
          <w:sz w:val="20"/>
          <w:szCs w:val="20"/>
        </w:rPr>
        <w:t xml:space="preserve"> with slow healing, skin blackening, hyperkeratosis,</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fissures</w:t>
      </w:r>
      <w:proofErr w:type="gramEnd"/>
      <w:r w:rsidRPr="00D65440">
        <w:rPr>
          <w:rFonts w:ascii="Courier New" w:hAnsi="Courier New" w:cs="Courier New"/>
          <w:sz w:val="20"/>
          <w:szCs w:val="20"/>
        </w:rPr>
        <w:t xml:space="preserve">, corneal erosion, </w:t>
      </w:r>
      <w:proofErr w:type="spellStart"/>
      <w:r w:rsidRPr="00D65440">
        <w:rPr>
          <w:rFonts w:ascii="Courier New" w:hAnsi="Courier New" w:cs="Courier New"/>
          <w:sz w:val="20"/>
          <w:szCs w:val="20"/>
        </w:rPr>
        <w:t>opacification</w:t>
      </w:r>
      <w:proofErr w:type="spell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iritis</w:t>
      </w:r>
      <w:proofErr w:type="spellEnd"/>
      <w:r w:rsidRPr="00D65440">
        <w:rPr>
          <w:rFonts w:ascii="Courier New" w:hAnsi="Courier New" w:cs="Courier New"/>
          <w:sz w:val="20"/>
          <w:szCs w:val="20"/>
        </w:rPr>
        <w:t>,</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conjunctivitis</w:t>
      </w:r>
      <w:proofErr w:type="gramEnd"/>
      <w:r w:rsidRPr="00D65440">
        <w:rPr>
          <w:rFonts w:ascii="Courier New" w:hAnsi="Courier New" w:cs="Courier New"/>
          <w:sz w:val="20"/>
          <w:szCs w:val="20"/>
        </w:rPr>
        <w:t>, and possible blindness.</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VAPOR PRESSURE    7.6 mm Hg @ 20 °C</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104</w:t>
      </w:r>
      <w:proofErr w:type="gramEnd"/>
      <w:r w:rsidRPr="00D65440">
        <w:rPr>
          <w:rFonts w:ascii="Courier New" w:hAnsi="Courier New" w:cs="Courier New"/>
          <w:sz w:val="20"/>
          <w:szCs w:val="20"/>
        </w:rPr>
        <w:t xml:space="preserve"> °F</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STORAGE GROUP(S):</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Bases, Oxidizing agents, Soluble carbonates and</w:t>
      </w:r>
    </w:p>
    <w:p w:rsidR="007659F3" w:rsidRPr="00D65440" w:rsidRDefault="007659F3" w:rsidP="007659F3">
      <w:pPr>
        <w:pStyle w:val="PlainText"/>
        <w:rPr>
          <w:rFonts w:ascii="Courier New" w:hAnsi="Courier New" w:cs="Courier New"/>
          <w:sz w:val="20"/>
          <w:szCs w:val="20"/>
        </w:rPr>
      </w:pPr>
      <w:proofErr w:type="gramStart"/>
      <w:r w:rsidRPr="00D65440">
        <w:rPr>
          <w:rFonts w:ascii="Courier New" w:hAnsi="Courier New" w:cs="Courier New"/>
          <w:sz w:val="20"/>
          <w:szCs w:val="20"/>
        </w:rPr>
        <w:t>phosphates</w:t>
      </w:r>
      <w:proofErr w:type="gramEnd"/>
      <w:r w:rsidRPr="00D65440">
        <w:rPr>
          <w:rFonts w:ascii="Courier New" w:hAnsi="Courier New" w:cs="Courier New"/>
          <w:sz w:val="20"/>
          <w:szCs w:val="20"/>
        </w:rPr>
        <w:t>, Hydroxides, Oxides, Metals, Acid   anhydrides, Peroxides,</w:t>
      </w:r>
    </w:p>
    <w:p w:rsidR="007659F3" w:rsidRPr="00D65440" w:rsidRDefault="007659F3" w:rsidP="007659F3">
      <w:pPr>
        <w:pStyle w:val="PlainText"/>
        <w:rPr>
          <w:rFonts w:ascii="Courier New" w:hAnsi="Courier New" w:cs="Courier New"/>
          <w:sz w:val="20"/>
          <w:szCs w:val="20"/>
        </w:rPr>
      </w:pPr>
      <w:proofErr w:type="gramStart"/>
      <w:r w:rsidRPr="00D65440">
        <w:rPr>
          <w:rFonts w:ascii="Courier New" w:hAnsi="Courier New" w:cs="Courier New"/>
          <w:sz w:val="20"/>
          <w:szCs w:val="20"/>
        </w:rPr>
        <w:lastRenderedPageBreak/>
        <w:t>Permanganates, Amines.</w:t>
      </w:r>
      <w:proofErr w:type="gramEnd"/>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HANDLING: Do not get in eyes, on skin, on clothing. Do not breathe vapor.</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and open flame. Store in a</w:t>
      </w:r>
    </w:p>
    <w:p w:rsidR="007659F3" w:rsidRPr="00D65440" w:rsidRDefault="007659F3" w:rsidP="007659F3">
      <w:pPr>
        <w:pStyle w:val="PlainText"/>
        <w:rPr>
          <w:rFonts w:ascii="Courier New" w:hAnsi="Courier New" w:cs="Courier New"/>
          <w:sz w:val="20"/>
          <w:szCs w:val="20"/>
        </w:rPr>
      </w:pPr>
      <w:proofErr w:type="gramStart"/>
      <w:r w:rsidRPr="00D65440">
        <w:rPr>
          <w:rFonts w:ascii="Courier New" w:hAnsi="Courier New" w:cs="Courier New"/>
          <w:sz w:val="20"/>
          <w:szCs w:val="20"/>
        </w:rPr>
        <w:t>cool</w:t>
      </w:r>
      <w:proofErr w:type="gramEnd"/>
      <w:r w:rsidRPr="00D65440">
        <w:rPr>
          <w:rFonts w:ascii="Courier New" w:hAnsi="Courier New" w:cs="Courier New"/>
          <w:sz w:val="20"/>
          <w:szCs w:val="20"/>
        </w:rPr>
        <w:t xml:space="preserve"> dry place.    </w:t>
      </w:r>
    </w:p>
    <w:p w:rsidR="007659F3" w:rsidRPr="00D65440" w:rsidRDefault="007659F3" w:rsidP="007659F3">
      <w:pPr>
        <w:pStyle w:val="PlainText"/>
        <w:rPr>
          <w:rFonts w:ascii="Courier New" w:hAnsi="Courier New" w:cs="Courier New"/>
          <w:sz w:val="20"/>
          <w:szCs w:val="20"/>
        </w:rPr>
      </w:pP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R: 10 35</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w:t>
      </w:r>
      <w:proofErr w:type="gramStart"/>
      <w:r w:rsidRPr="00D65440">
        <w:rPr>
          <w:rFonts w:ascii="Courier New" w:hAnsi="Courier New" w:cs="Courier New"/>
          <w:sz w:val="20"/>
          <w:szCs w:val="20"/>
        </w:rPr>
        <w:t>Causes severe burns.</w:t>
      </w:r>
      <w:proofErr w:type="gramEnd"/>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S: 23 26 45</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In case of accident or if you feel unwell, seek medical</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immediately (show the label where possible).</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659F3" w:rsidRPr="00D65440" w:rsidRDefault="007659F3" w:rsidP="007659F3">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ppm</w:t>
      </w:r>
    </w:p>
    <w:p w:rsidR="007659F3" w:rsidRPr="00D65440" w:rsidRDefault="007659F3" w:rsidP="007659F3">
      <w:pPr>
        <w:pStyle w:val="PlainText"/>
        <w:rPr>
          <w:rFonts w:ascii="Courier New" w:hAnsi="Courier New" w:cs="Courier New"/>
          <w:sz w:val="20"/>
          <w:szCs w:val="20"/>
        </w:rPr>
      </w:pPr>
    </w:p>
    <w:p w:rsidR="007659F3" w:rsidRDefault="007659F3" w:rsidP="007659F3">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765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9F3"/>
    <w:rsid w:val="00765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F3"/>
  </w:style>
  <w:style w:type="paragraph" w:styleId="Heading1">
    <w:name w:val="heading 1"/>
    <w:basedOn w:val="Normal"/>
    <w:next w:val="Normal"/>
    <w:link w:val="Heading1Char"/>
    <w:autoRedefine/>
    <w:uiPriority w:val="9"/>
    <w:qFormat/>
    <w:rsid w:val="007659F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9F3"/>
    <w:rPr>
      <w:rFonts w:ascii="Courier New" w:eastAsiaTheme="majorEastAsia" w:hAnsi="Courier New" w:cstheme="majorBidi"/>
      <w:b/>
      <w:bCs/>
      <w:sz w:val="20"/>
      <w:szCs w:val="28"/>
    </w:rPr>
  </w:style>
  <w:style w:type="paragraph" w:styleId="PlainText">
    <w:name w:val="Plain Text"/>
    <w:basedOn w:val="Normal"/>
    <w:link w:val="PlainTextChar"/>
    <w:uiPriority w:val="99"/>
    <w:unhideWhenUsed/>
    <w:rsid w:val="007659F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59F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F3"/>
  </w:style>
  <w:style w:type="paragraph" w:styleId="Heading1">
    <w:name w:val="heading 1"/>
    <w:basedOn w:val="Normal"/>
    <w:next w:val="Normal"/>
    <w:link w:val="Heading1Char"/>
    <w:autoRedefine/>
    <w:uiPriority w:val="9"/>
    <w:qFormat/>
    <w:rsid w:val="007659F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9F3"/>
    <w:rPr>
      <w:rFonts w:ascii="Courier New" w:eastAsiaTheme="majorEastAsia" w:hAnsi="Courier New" w:cstheme="majorBidi"/>
      <w:b/>
      <w:bCs/>
      <w:sz w:val="20"/>
      <w:szCs w:val="28"/>
    </w:rPr>
  </w:style>
  <w:style w:type="paragraph" w:styleId="PlainText">
    <w:name w:val="Plain Text"/>
    <w:basedOn w:val="Normal"/>
    <w:link w:val="PlainTextChar"/>
    <w:uiPriority w:val="99"/>
    <w:unhideWhenUsed/>
    <w:rsid w:val="007659F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59F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3148</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2012-08-15T17:28:00Z</dcterms:created>
  <dcterms:modified xsi:type="dcterms:W3CDTF">2012-08-15T17:29:00Z</dcterms:modified>
</cp:coreProperties>
</file>