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562" w:rsidRPr="00D65440" w:rsidRDefault="002E7562" w:rsidP="002E7562">
      <w:pPr>
        <w:pStyle w:val="Heading1"/>
      </w:pPr>
      <w:r w:rsidRPr="00D65440">
        <w:t>AMINOETHYL BENZENESULFONYL FLOURIDE HYDROCHLORIDE    CAS # 30827997</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ROUTE OF EXPOSURE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Material is extremely destructive to tissue of the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 eyes, and skin. To</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best of our knowledge, the chemical, physical, and</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 protease inhibitor.</w:t>
      </w:r>
      <w:proofErr w:type="gramEnd"/>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STORAGE GROUP(S):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bases, Strong oxidizing agents.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2E7562" w:rsidRPr="00D65440" w:rsidRDefault="002E7562" w:rsidP="002E7562">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r w:rsidRPr="00D65440">
        <w:rPr>
          <w:rFonts w:ascii="Courier New" w:hAnsi="Courier New" w:cs="Courier New"/>
          <w:sz w:val="20"/>
          <w:szCs w:val="20"/>
        </w:rPr>
        <w:t xml:space="preserve"> Hydrogenfluoride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Store at 2-8°C</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under argon.</w:t>
      </w:r>
      <w:proofErr w:type="gramEnd"/>
    </w:p>
    <w:p w:rsidR="002E7562" w:rsidRPr="00D65440" w:rsidRDefault="002E7562" w:rsidP="002E7562">
      <w:pPr>
        <w:pStyle w:val="PlainText"/>
        <w:rPr>
          <w:rFonts w:ascii="Courier New" w:hAnsi="Courier New" w:cs="Courier New"/>
          <w:sz w:val="20"/>
          <w:szCs w:val="20"/>
        </w:rPr>
      </w:pPr>
      <w:proofErr w:type="gramStart"/>
      <w:r w:rsidRPr="00D65440">
        <w:rPr>
          <w:rFonts w:ascii="Courier New" w:hAnsi="Courier New" w:cs="Courier New"/>
          <w:sz w:val="20"/>
          <w:szCs w:val="20"/>
        </w:rPr>
        <w:t>Moisture sensitive.</w:t>
      </w:r>
      <w:proofErr w:type="gramEnd"/>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w:t>
      </w:r>
    </w:p>
    <w:p w:rsidR="002E7562" w:rsidRPr="00D65440" w:rsidRDefault="002E7562" w:rsidP="002E7562">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argon\. Store at 2-8░C SPECIAL </w:t>
      </w: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lastRenderedPageBreak/>
        <w:t>EU ADDITIONAL CLASSIFICATION</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E7562" w:rsidRPr="00D65440" w:rsidRDefault="002E7562" w:rsidP="002E7562">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250</w:t>
      </w:r>
      <w:proofErr w:type="gramEnd"/>
      <w:r w:rsidRPr="00D65440">
        <w:rPr>
          <w:rFonts w:ascii="Courier New" w:hAnsi="Courier New" w:cs="Courier New"/>
          <w:sz w:val="20"/>
          <w:szCs w:val="20"/>
        </w:rPr>
        <w:t xml:space="preserve"> mg/m</w:t>
      </w:r>
    </w:p>
    <w:p w:rsidR="002E7562" w:rsidRPr="00D65440" w:rsidRDefault="002E7562" w:rsidP="002E7562">
      <w:pPr>
        <w:pStyle w:val="PlainText"/>
        <w:rPr>
          <w:rFonts w:ascii="Courier New" w:hAnsi="Courier New" w:cs="Courier New"/>
          <w:sz w:val="20"/>
          <w:szCs w:val="20"/>
        </w:rPr>
      </w:pPr>
    </w:p>
    <w:p w:rsidR="002E7562" w:rsidRPr="00D65440" w:rsidRDefault="002E7562" w:rsidP="002E7562">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E756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562"/>
    <w:rsid w:val="002E756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E756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562"/>
    <w:rPr>
      <w:rFonts w:ascii="Courier New" w:eastAsiaTheme="majorEastAsia" w:hAnsi="Courier New" w:cstheme="majorBidi"/>
      <w:b/>
      <w:bCs/>
      <w:sz w:val="20"/>
      <w:szCs w:val="28"/>
    </w:rPr>
  </w:style>
  <w:style w:type="paragraph" w:styleId="NoSpacing">
    <w:name w:val="No Spacing"/>
    <w:autoRedefine/>
    <w:uiPriority w:val="1"/>
    <w:qFormat/>
    <w:rsid w:val="002E7562"/>
    <w:pPr>
      <w:spacing w:after="0" w:line="240" w:lineRule="auto"/>
      <w:jc w:val="both"/>
    </w:pPr>
    <w:rPr>
      <w:sz w:val="18"/>
    </w:rPr>
  </w:style>
  <w:style w:type="paragraph" w:styleId="PlainText">
    <w:name w:val="Plain Text"/>
    <w:basedOn w:val="Normal"/>
    <w:link w:val="PlainTextChar"/>
    <w:uiPriority w:val="99"/>
    <w:unhideWhenUsed/>
    <w:rsid w:val="002E756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E756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E756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562"/>
    <w:rPr>
      <w:rFonts w:ascii="Courier New" w:eastAsiaTheme="majorEastAsia" w:hAnsi="Courier New" w:cstheme="majorBidi"/>
      <w:b/>
      <w:bCs/>
      <w:sz w:val="20"/>
      <w:szCs w:val="28"/>
    </w:rPr>
  </w:style>
  <w:style w:type="paragraph" w:styleId="NoSpacing">
    <w:name w:val="No Spacing"/>
    <w:autoRedefine/>
    <w:uiPriority w:val="1"/>
    <w:qFormat/>
    <w:rsid w:val="002E7562"/>
    <w:pPr>
      <w:spacing w:after="0" w:line="240" w:lineRule="auto"/>
      <w:jc w:val="both"/>
    </w:pPr>
    <w:rPr>
      <w:sz w:val="18"/>
    </w:rPr>
  </w:style>
  <w:style w:type="paragraph" w:styleId="PlainText">
    <w:name w:val="Plain Text"/>
    <w:basedOn w:val="Normal"/>
    <w:link w:val="PlainTextChar"/>
    <w:uiPriority w:val="99"/>
    <w:unhideWhenUsed/>
    <w:rsid w:val="002E756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E756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2780</Characters>
  <Application>Microsoft Office Word</Application>
  <DocSecurity>0</DocSecurity>
  <Lines>23</Lines>
  <Paragraphs>6</Paragraphs>
  <ScaleCrop>false</ScaleCrop>
  <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