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FFC" w:rsidRPr="00D65440" w:rsidRDefault="00310FFC" w:rsidP="00310FFC">
      <w:pPr>
        <w:pStyle w:val="Heading1"/>
      </w:pPr>
      <w:r w:rsidRPr="00D65440">
        <w:t>ANGIOTENSIN I    CAS # 70937972</w:t>
      </w:r>
    </w:p>
    <w:p w:rsidR="00310FFC" w:rsidRPr="00D65440" w:rsidRDefault="00310FFC" w:rsidP="00310FFC">
      <w:pPr>
        <w:pStyle w:val="PlainText"/>
        <w:rPr>
          <w:rFonts w:ascii="Courier New" w:hAnsi="Courier New" w:cs="Courier New"/>
          <w:sz w:val="20"/>
          <w:szCs w:val="20"/>
        </w:rPr>
      </w:pP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10FFC" w:rsidRPr="00D65440" w:rsidRDefault="00310FFC" w:rsidP="00310FFC">
      <w:pPr>
        <w:pStyle w:val="PlainText"/>
        <w:rPr>
          <w:rFonts w:ascii="Courier New" w:hAnsi="Courier New" w:cs="Courier New"/>
          <w:sz w:val="20"/>
          <w:szCs w:val="20"/>
        </w:rPr>
      </w:pP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10FFC" w:rsidRPr="00D65440" w:rsidRDefault="00310FFC" w:rsidP="00310FFC">
      <w:pPr>
        <w:pStyle w:val="PlainText"/>
        <w:rPr>
          <w:rFonts w:ascii="Courier New" w:hAnsi="Courier New" w:cs="Courier New"/>
          <w:sz w:val="20"/>
          <w:szCs w:val="20"/>
        </w:rPr>
      </w:pP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ROUTE OF EXPOSURE</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Angiotensin is a potent vasoconstrictor. It acts directly on the</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adrenal</w:t>
      </w:r>
      <w:proofErr w:type="gramEnd"/>
      <w:r w:rsidRPr="00D65440">
        <w:rPr>
          <w:rFonts w:ascii="Courier New" w:hAnsi="Courier New" w:cs="Courier New"/>
          <w:sz w:val="20"/>
          <w:szCs w:val="20"/>
        </w:rPr>
        <w:t xml:space="preserve"> gland to stimulate the release of aldosterone, which in</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turn</w:t>
      </w:r>
      <w:proofErr w:type="gramEnd"/>
      <w:r w:rsidRPr="00D65440">
        <w:rPr>
          <w:rFonts w:ascii="Courier New" w:hAnsi="Courier New" w:cs="Courier New"/>
          <w:sz w:val="20"/>
          <w:szCs w:val="20"/>
        </w:rPr>
        <w:t xml:space="preserve"> affects metabolism of electrolytes and water.</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310FFC" w:rsidRPr="00D65440" w:rsidRDefault="00310FFC" w:rsidP="00310FFC">
      <w:pPr>
        <w:pStyle w:val="PlainText"/>
        <w:rPr>
          <w:rFonts w:ascii="Courier New" w:hAnsi="Courier New" w:cs="Courier New"/>
          <w:sz w:val="20"/>
          <w:szCs w:val="20"/>
        </w:rPr>
      </w:pP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10FFC" w:rsidRPr="00D65440" w:rsidRDefault="00310FFC" w:rsidP="00310FFC">
      <w:pPr>
        <w:pStyle w:val="PlainText"/>
        <w:rPr>
          <w:rFonts w:ascii="Courier New" w:hAnsi="Courier New" w:cs="Courier New"/>
          <w:sz w:val="20"/>
          <w:szCs w:val="20"/>
        </w:rPr>
      </w:pP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STORAGE GROUP(S):</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10FFC" w:rsidRPr="00D65440" w:rsidRDefault="00310FFC" w:rsidP="00310FFC">
      <w:pPr>
        <w:pStyle w:val="PlainText"/>
        <w:rPr>
          <w:rFonts w:ascii="Courier New" w:hAnsi="Courier New" w:cs="Courier New"/>
          <w:sz w:val="20"/>
          <w:szCs w:val="20"/>
        </w:rPr>
      </w:pPr>
    </w:p>
    <w:p w:rsidR="00310FFC" w:rsidRPr="00D65440" w:rsidRDefault="00310FFC" w:rsidP="00310FF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acids, Strong bases.</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10FFC" w:rsidRPr="00D65440" w:rsidRDefault="00310FFC" w:rsidP="00310FF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Store at -20°C</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310FFC" w:rsidRPr="00D65440" w:rsidRDefault="00310FFC" w:rsidP="00310FFC">
      <w:pPr>
        <w:pStyle w:val="PlainText"/>
        <w:rPr>
          <w:rFonts w:ascii="Courier New" w:hAnsi="Courier New" w:cs="Courier New"/>
          <w:sz w:val="20"/>
          <w:szCs w:val="20"/>
        </w:rPr>
      </w:pP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310FFC" w:rsidRPr="00D65440" w:rsidRDefault="00310FFC" w:rsidP="00310FFC">
      <w:pPr>
        <w:pStyle w:val="PlainText"/>
        <w:rPr>
          <w:rFonts w:ascii="Courier New" w:hAnsi="Courier New" w:cs="Courier New"/>
          <w:sz w:val="20"/>
          <w:szCs w:val="20"/>
        </w:rPr>
      </w:pPr>
      <w:r w:rsidRPr="00D65440">
        <w:rPr>
          <w:rFonts w:ascii="Courier New" w:hAnsi="Courier New" w:cs="Courier New"/>
          <w:sz w:val="20"/>
          <w:szCs w:val="20"/>
        </w:rPr>
        <w:t>-20°C</w:t>
      </w:r>
    </w:p>
    <w:p w:rsidR="00310FFC" w:rsidRPr="00D65440" w:rsidRDefault="00310FFC" w:rsidP="00310FFC">
      <w:pPr>
        <w:pStyle w:val="PlainText"/>
        <w:rPr>
          <w:rFonts w:ascii="Courier New" w:hAnsi="Courier New" w:cs="Courier New"/>
          <w:sz w:val="20"/>
          <w:szCs w:val="20"/>
        </w:rPr>
      </w:pPr>
    </w:p>
    <w:p w:rsidR="00310FFC" w:rsidRPr="00D65440" w:rsidRDefault="00310FFC" w:rsidP="00310FF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10FF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FC"/>
    <w:rsid w:val="00310FFC"/>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0FF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FFC"/>
    <w:rPr>
      <w:rFonts w:ascii="Courier New" w:eastAsiaTheme="majorEastAsia" w:hAnsi="Courier New" w:cstheme="majorBidi"/>
      <w:b/>
      <w:bCs/>
      <w:sz w:val="20"/>
      <w:szCs w:val="28"/>
    </w:rPr>
  </w:style>
  <w:style w:type="paragraph" w:styleId="NoSpacing">
    <w:name w:val="No Spacing"/>
    <w:autoRedefine/>
    <w:uiPriority w:val="1"/>
    <w:qFormat/>
    <w:rsid w:val="00310FFC"/>
    <w:pPr>
      <w:spacing w:after="0" w:line="240" w:lineRule="auto"/>
      <w:jc w:val="both"/>
    </w:pPr>
    <w:rPr>
      <w:sz w:val="18"/>
    </w:rPr>
  </w:style>
  <w:style w:type="paragraph" w:styleId="PlainText">
    <w:name w:val="Plain Text"/>
    <w:basedOn w:val="Normal"/>
    <w:link w:val="PlainTextChar"/>
    <w:uiPriority w:val="99"/>
    <w:unhideWhenUsed/>
    <w:rsid w:val="00310FF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0FF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0FF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FFC"/>
    <w:rPr>
      <w:rFonts w:ascii="Courier New" w:eastAsiaTheme="majorEastAsia" w:hAnsi="Courier New" w:cstheme="majorBidi"/>
      <w:b/>
      <w:bCs/>
      <w:sz w:val="20"/>
      <w:szCs w:val="28"/>
    </w:rPr>
  </w:style>
  <w:style w:type="paragraph" w:styleId="NoSpacing">
    <w:name w:val="No Spacing"/>
    <w:autoRedefine/>
    <w:uiPriority w:val="1"/>
    <w:qFormat/>
    <w:rsid w:val="00310FFC"/>
    <w:pPr>
      <w:spacing w:after="0" w:line="240" w:lineRule="auto"/>
      <w:jc w:val="both"/>
    </w:pPr>
    <w:rPr>
      <w:sz w:val="18"/>
    </w:rPr>
  </w:style>
  <w:style w:type="paragraph" w:styleId="PlainText">
    <w:name w:val="Plain Text"/>
    <w:basedOn w:val="Normal"/>
    <w:link w:val="PlainTextChar"/>
    <w:uiPriority w:val="99"/>
    <w:unhideWhenUsed/>
    <w:rsid w:val="00310FF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0FF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1971</Characters>
  <Application>Microsoft Office Word</Application>
  <DocSecurity>0</DocSecurity>
  <Lines>16</Lines>
  <Paragraphs>4</Paragraphs>
  <ScaleCrop>false</ScaleCrop>
  <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